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D1" w:rsidRPr="00E91E0C" w:rsidRDefault="00817DD1" w:rsidP="00817DD1">
      <w:pPr>
        <w:rPr>
          <w:snapToGrid w:val="0"/>
        </w:rPr>
      </w:pPr>
      <w:bookmarkStart w:id="0" w:name="_GoBack"/>
      <w:bookmarkEnd w:id="0"/>
    </w:p>
    <w:p w:rsidR="00817DD1" w:rsidRPr="00E91E0C" w:rsidRDefault="006A4D6B" w:rsidP="00817DD1">
      <w:pPr>
        <w:rPr>
          <w:snapToGrid w:val="0"/>
        </w:rPr>
      </w:pPr>
      <w:r>
        <w:rPr>
          <w:noProof/>
          <w:lang w:val="en-IE" w:eastAsia="en-IE"/>
        </w:rPr>
        <w:drawing>
          <wp:inline distT="0" distB="0" distL="0" distR="0">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p>
    <w:p w:rsidR="00817DD1" w:rsidRPr="00E91E0C" w:rsidRDefault="00817DD1" w:rsidP="00817DD1">
      <w:pPr>
        <w:rPr>
          <w:snapToGrid w:val="0"/>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rsidR="00975728" w:rsidRPr="00975728" w:rsidRDefault="00975728" w:rsidP="00975728">
      <w:pPr>
        <w:jc w:val="center"/>
        <w:rPr>
          <w:b/>
          <w:snapToGrid w:val="0"/>
          <w:sz w:val="28"/>
          <w:szCs w:val="28"/>
        </w:rPr>
      </w:pPr>
    </w:p>
    <w:p w:rsidR="00975728" w:rsidRPr="00975728" w:rsidRDefault="005A7F09" w:rsidP="00975728">
      <w:pPr>
        <w:jc w:val="center"/>
        <w:rPr>
          <w:b/>
          <w:snapToGrid w:val="0"/>
          <w:sz w:val="28"/>
          <w:szCs w:val="28"/>
        </w:rPr>
      </w:pPr>
      <w:r>
        <w:rPr>
          <w:b/>
          <w:noProof/>
          <w:sz w:val="28"/>
          <w:szCs w:val="28"/>
          <w:lang w:val="en-IE" w:eastAsia="en-IE"/>
        </w:rPr>
        <mc:AlternateContent>
          <mc:Choice Requires="wps">
            <w:drawing>
              <wp:anchor distT="0" distB="0" distL="114300" distR="114300" simplePos="0" relativeHeight="251667456" behindDoc="0" locked="0" layoutInCell="1" allowOverlap="1">
                <wp:simplePos x="0" y="0"/>
                <wp:positionH relativeFrom="column">
                  <wp:posOffset>3688715</wp:posOffset>
                </wp:positionH>
                <wp:positionV relativeFrom="paragraph">
                  <wp:posOffset>58420</wp:posOffset>
                </wp:positionV>
                <wp:extent cx="357505" cy="260350"/>
                <wp:effectExtent l="0" t="0" r="444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60350"/>
                        </a:xfrm>
                        <a:prstGeom prst="rect">
                          <a:avLst/>
                        </a:prstGeom>
                        <a:solidFill>
                          <a:sysClr val="window" lastClr="FFFFFF"/>
                        </a:solidFill>
                        <a:ln w="6350">
                          <a:solidFill>
                            <a:prstClr val="black"/>
                          </a:solidFill>
                        </a:ln>
                        <a:effectLst/>
                      </wps:spPr>
                      <wps:txbx>
                        <w:txbxContent>
                          <w:p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0.45pt;margin-top:4.6pt;width:28.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NPZAIAANoEAAAOAAAAZHJzL2Uyb0RvYy54bWysVN9P2zAQfp+0/8Hy+0hbKGwRKepAnSZV&#10;gAQTz67j0AjH59luk+6v32cnLR3saVof3PPd5/vx3V0ur7pGs61yviZT8PHJiDNlJJW1eS74j8fF&#10;p8+c+SBMKTQZVfCd8vxq9vHDZWtzNaE16VI5BifG560t+DoEm2eZl2vVCH9CVhkYK3KNCLi656x0&#10;ooX3RmeT0eg8a8mV1pFU3kN70xv5LPmvKiXDXVV5FZguOHIL6XTpXMUzm12K/NkJu67lkIb4hywa&#10;URsEPbi6EUGwjavfuWpq6chTFU4kNRlVVS1VqgHVjEdvqnlYC6tSLSDH2wNN/v+5lbfbe8fqEr2b&#10;cGZEgx49qi6wr9QxqMBPa30O2IMFMHTQA5tq9XZJ8sUDkh1h+gce6MhHV7km/qNShodowe5Aewwj&#10;oTydXkxHU84kTJPz0ek0tSV7fWydD98UNSwKBXfoakpAbJc+xPAi30NiLE+6Lhe11umy89fasa3A&#10;AGBuSmo508IHKAu+SL9YJFz88Uwb1hb8PObyzmWMdfC50kK+vPcAf9rElyoN4ZBnpKlnJkqhW3UD&#10;vysqd6DXUT+g3spFjShLJHovHCYSxGHLwh2OShNSo0HibE3u19/0EY9BgZWzFhNecP9zI5xC/d8N&#10;RujL+OwsrkS6nE0vJri4Y8vq2GI2zTWBwzH22cokRnzQe7Fy1DxhGecxKkzCSMQueNiL16HfOyyz&#10;VPN5AmEJrAhL82Dlfqoiu4/dk3B2aHfAnNzSfhdE/qbrPTZSbWi+CVTVaSQiwT2rw3higVKbh2WP&#10;G3p8T6jXT9LsNwAAAP//AwBQSwMEFAAGAAgAAAAhAKj9GhreAAAACAEAAA8AAABkcnMvZG93bnJl&#10;di54bWxMj8FOwzAMhu9IvENkJG4sodPGWppOYxICToiBhLiljddWbZyqybry9pgT3Gx9v35/zrez&#10;68WEY2g9abhdKBBIlbct1Ro+3h9vNiBCNGRN7wk1fGOAbXF5kZvM+jO94XSIteASCpnR0MQ4ZFKG&#10;qkFnwsIPSMyOfnQm8jrW0o7mzOWul4lSa+lMS3yhMQPuG6y6w8lp2L2+lM+hWh4n2+3x6fNh6NKv&#10;ldbXV/PuHkTEOf6F4Vef1aFgp9KfyAbRa1htVMpRDWkCgvl6ecdDyUAlIItc/n+g+AEAAP//AwBQ&#10;SwECLQAUAAYACAAAACEAtoM4kv4AAADhAQAAEwAAAAAAAAAAAAAAAAAAAAAAW0NvbnRlbnRfVHlw&#10;ZXNdLnhtbFBLAQItABQABgAIAAAAIQA4/SH/1gAAAJQBAAALAAAAAAAAAAAAAAAAAC8BAABfcmVs&#10;cy8ucmVsc1BLAQItABQABgAIAAAAIQCpYfNPZAIAANoEAAAOAAAAAAAAAAAAAAAAAC4CAABkcnMv&#10;ZTJvRG9jLnhtbFBLAQItABQABgAIAAAAIQCo/Roa3gAAAAgBAAAPAAAAAAAAAAAAAAAAAL4EAABk&#10;cnMvZG93bnJldi54bWxQSwUGAAAAAAQABADzAAAAyQUAAAAA&#10;" fillcolor="window" strokeweight=".5pt">
                <v:path arrowok="t"/>
                <v:textbox>
                  <w:txbxContent>
                    <w:p w:rsidR="00975728" w:rsidRDefault="00975728" w:rsidP="00975728"/>
                  </w:txbxContent>
                </v:textbox>
              </v:shape>
            </w:pict>
          </mc:Fallback>
        </mc:AlternateContent>
      </w:r>
      <w:r w:rsidR="00975728" w:rsidRPr="00975728">
        <w:rPr>
          <w:b/>
          <w:snapToGrid w:val="0"/>
          <w:sz w:val="28"/>
          <w:szCs w:val="28"/>
        </w:rPr>
        <w:t>Stream 1</w:t>
      </w:r>
      <w:r w:rsidR="00975728" w:rsidRPr="00975728">
        <w:rPr>
          <w:b/>
          <w:snapToGrid w:val="0"/>
          <w:sz w:val="28"/>
          <w:szCs w:val="28"/>
        </w:rPr>
        <w:tab/>
      </w:r>
      <w:r w:rsidR="00975728" w:rsidRPr="00975728">
        <w:rPr>
          <w:b/>
          <w:snapToGrid w:val="0"/>
          <w:sz w:val="28"/>
          <w:szCs w:val="28"/>
        </w:rPr>
        <w:tab/>
      </w:r>
    </w:p>
    <w:p w:rsidR="00975728" w:rsidRPr="00975728" w:rsidRDefault="00975728" w:rsidP="00975728">
      <w:pPr>
        <w:jc w:val="center"/>
        <w:rPr>
          <w:b/>
          <w:snapToGrid w:val="0"/>
          <w:sz w:val="28"/>
          <w:szCs w:val="28"/>
        </w:rPr>
      </w:pPr>
    </w:p>
    <w:p w:rsidR="00975728" w:rsidRPr="00975728" w:rsidRDefault="00975728" w:rsidP="00975728">
      <w:pPr>
        <w:jc w:val="center"/>
        <w:rPr>
          <w:b/>
          <w:snapToGrid w:val="0"/>
          <w:sz w:val="28"/>
          <w:szCs w:val="28"/>
        </w:rPr>
      </w:pPr>
    </w:p>
    <w:p w:rsidR="00975728" w:rsidRPr="00975728" w:rsidRDefault="005A7F09" w:rsidP="00975728">
      <w:pPr>
        <w:jc w:val="center"/>
        <w:rPr>
          <w:b/>
          <w:snapToGrid w:val="0"/>
          <w:sz w:val="28"/>
          <w:szCs w:val="28"/>
        </w:rPr>
      </w:pPr>
      <w:r>
        <w:rPr>
          <w:b/>
          <w:noProof/>
          <w:sz w:val="28"/>
          <w:szCs w:val="28"/>
          <w:lang w:val="en-IE" w:eastAsia="en-IE"/>
        </w:rPr>
        <mc:AlternateContent>
          <mc:Choice Requires="wps">
            <w:drawing>
              <wp:anchor distT="0" distB="0" distL="114300" distR="114300" simplePos="0" relativeHeight="251668480" behindDoc="0" locked="0" layoutInCell="1" allowOverlap="1">
                <wp:simplePos x="0" y="0"/>
                <wp:positionH relativeFrom="column">
                  <wp:posOffset>3695065</wp:posOffset>
                </wp:positionH>
                <wp:positionV relativeFrom="paragraph">
                  <wp:posOffset>36195</wp:posOffset>
                </wp:positionV>
                <wp:extent cx="373380" cy="2540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54000"/>
                        </a:xfrm>
                        <a:prstGeom prst="rect">
                          <a:avLst/>
                        </a:prstGeom>
                        <a:solidFill>
                          <a:sysClr val="window" lastClr="FFFFFF"/>
                        </a:solidFill>
                        <a:ln w="6350">
                          <a:solidFill>
                            <a:prstClr val="black"/>
                          </a:solidFill>
                        </a:ln>
                        <a:effectLst/>
                      </wps:spPr>
                      <wps:txbx>
                        <w:txbxContent>
                          <w:p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90.95pt;margin-top:2.85pt;width:29.4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63ZwIAAOEEAAAOAAAAZHJzL2Uyb0RvYy54bWysVMlu2zAQvRfoPxC8N/KWTYgcuAlcFDCS&#10;AEmRM01RsRCKw5K0Jffr+0jZjpv0VNQHejgznOXNG11dd41mG+V8Tabgw5MBZ8pIKmvzUvAfT/Mv&#10;F5z5IEwpNBlV8K3y/Hr6+dNVa3M1ohXpUjmGIMbnrS34KgSbZ5mXK9UIf0JWGRgrco0IuLqXrHSi&#10;RfRGZ6PB4CxryZXWkVTeQ3vbG/k0xa8qJcN9VXkVmC44agvpdOlcxjObXon8xQm7quWuDPEPVTSi&#10;Nkh6CHUrgmBrV38I1dTSkacqnEhqMqqqWqrUA7oZDt5187gSVqVeAI63B5j8/wsr7zYPjtUlZjfm&#10;zIgGM3pSXWBfqWNQAZ/W+hxujxaOoYMevqlXbxckXz1csiOf/oGHd8Sjq1wT/9Epw0OMYHuAPaaR&#10;UI7Px+MLWCRMo9PJYJDGkr09ts6Hb4oaFoWCO0w1FSA2Cx9iepHvXWIuT7ou57XW6bL1N9qxjQAB&#10;wJuSWs608AHKgs/TLzaJEH8804a1BT8bnw76Vo9DxlyHmEst5OvHCIinTcyvEgl3dUaYemSiFLpl&#10;10O/h3lJ5RYoO+p56q2c10i2QL0PwoGYQAnLFu5xVJpQIe0kzlbkfv1NH/3BF1g5a0H0gvufa+EU&#10;YPhuwKTL4WQSNyNdJqfnI1zcsWV5bDHr5oYA5RBrbWUSo3/Qe7Fy1DxjJ2cxK0zCSOQueNiLN6Ff&#10;P+y0VLNZcsIuWBEW5tHKPbkiyE/ds3B2N/UAutzRfiVE/m74vW9E3NBsHaiqEzMizj2qO5Zij9K0&#10;dzsfF/X4nrzevkzT3wAAAP//AwBQSwMEFAAGAAgAAAAhANjmn1zfAAAACAEAAA8AAABkcnMvZG93&#10;bnJldi54bWxMj0FPwkAQhe8m/IfNkHiTLQgIpVuCJEY5GYHEeNt2h7Zpd7bpLqX+e8eT3t7Me3nz&#10;TbIdbCN67HzlSMF0EoFAyp2pqFBwPr08rED4oMnoxhEq+EYP23R0l+jYuBt9YH8MheAS8rFWUIbQ&#10;xlL6vESr/cS1SOxdXGd14LErpOn0jcttI2dRtJRWV8QXSt3ivsS8Pl6tgt37IXvz+eOlN/UeXz+f&#10;23r9tVDqfjzsNiACDuEvDL/4jA4pM2XuSsaLRsFiNV1zlMUTCPaX84hFpmDOC5km8v8D6Q8AAAD/&#10;/wMAUEsBAi0AFAAGAAgAAAAhALaDOJL+AAAA4QEAABMAAAAAAAAAAAAAAAAAAAAAAFtDb250ZW50&#10;X1R5cGVzXS54bWxQSwECLQAUAAYACAAAACEAOP0h/9YAAACUAQAACwAAAAAAAAAAAAAAAAAvAQAA&#10;X3JlbHMvLnJlbHNQSwECLQAUAAYACAAAACEAbyfet2cCAADhBAAADgAAAAAAAAAAAAAAAAAuAgAA&#10;ZHJzL2Uyb0RvYy54bWxQSwECLQAUAAYACAAAACEA2OafXN8AAAAIAQAADwAAAAAAAAAAAAAAAADB&#10;BAAAZHJzL2Rvd25yZXYueG1sUEsFBgAAAAAEAAQA8wAAAM0FAAAAAA==&#10;" fillcolor="window" strokeweight=".5pt">
                <v:path arrowok="t"/>
                <v:textbox>
                  <w:txbxContent>
                    <w:p w:rsidR="00975728" w:rsidRDefault="00975728" w:rsidP="00975728"/>
                  </w:txbxContent>
                </v:textbox>
              </v:shape>
            </w:pict>
          </mc:Fallback>
        </mc:AlternateContent>
      </w:r>
      <w:r w:rsidR="00975728" w:rsidRPr="00975728">
        <w:rPr>
          <w:b/>
          <w:snapToGrid w:val="0"/>
          <w:sz w:val="28"/>
          <w:szCs w:val="28"/>
        </w:rPr>
        <w:t xml:space="preserve">Stream 2  </w:t>
      </w:r>
      <w:r w:rsidR="00975728" w:rsidRPr="00975728">
        <w:rPr>
          <w:b/>
          <w:snapToGrid w:val="0"/>
          <w:sz w:val="28"/>
          <w:szCs w:val="28"/>
        </w:rPr>
        <w:tab/>
      </w:r>
      <w:r w:rsidR="00975728" w:rsidRPr="00975728">
        <w:rPr>
          <w:b/>
          <w:snapToGrid w:val="0"/>
          <w:sz w:val="28"/>
          <w:szCs w:val="28"/>
        </w:rPr>
        <w:tab/>
      </w:r>
    </w:p>
    <w:p w:rsidR="00817DD1" w:rsidRDefault="00817DD1" w:rsidP="00817DD1">
      <w:pPr>
        <w:jc w:val="center"/>
        <w:rPr>
          <w:b/>
          <w:snapToGrid w:val="0"/>
          <w:sz w:val="28"/>
          <w:szCs w:val="28"/>
        </w:rPr>
      </w:pPr>
    </w:p>
    <w:p w:rsidR="00A11D6A" w:rsidRDefault="00A11D6A" w:rsidP="00817DD1">
      <w:pPr>
        <w:jc w:val="center"/>
        <w:rPr>
          <w:b/>
          <w:snapToGrid w:val="0"/>
          <w:sz w:val="28"/>
          <w:szCs w:val="28"/>
        </w:rPr>
      </w:pPr>
    </w:p>
    <w:p w:rsidR="00A11D6A" w:rsidRPr="00975728" w:rsidRDefault="005A7F09" w:rsidP="00A11D6A">
      <w:pPr>
        <w:jc w:val="center"/>
        <w:rPr>
          <w:b/>
          <w:snapToGrid w:val="0"/>
          <w:sz w:val="28"/>
          <w:szCs w:val="28"/>
        </w:rPr>
      </w:pPr>
      <w:r>
        <w:rPr>
          <w:b/>
          <w:noProof/>
          <w:sz w:val="28"/>
          <w:szCs w:val="28"/>
          <w:lang w:val="en-IE" w:eastAsia="en-IE"/>
        </w:rPr>
        <mc:AlternateContent>
          <mc:Choice Requires="wps">
            <w:drawing>
              <wp:anchor distT="0" distB="0" distL="114300" distR="114300" simplePos="0" relativeHeight="251672576" behindDoc="0" locked="0" layoutInCell="1" allowOverlap="1">
                <wp:simplePos x="0" y="0"/>
                <wp:positionH relativeFrom="column">
                  <wp:posOffset>3676015</wp:posOffset>
                </wp:positionH>
                <wp:positionV relativeFrom="paragraph">
                  <wp:posOffset>26035</wp:posOffset>
                </wp:positionV>
                <wp:extent cx="417830" cy="27305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830" cy="273050"/>
                        </a:xfrm>
                        <a:prstGeom prst="rect">
                          <a:avLst/>
                        </a:prstGeom>
                        <a:solidFill>
                          <a:sysClr val="window" lastClr="FFFFFF"/>
                        </a:solidFill>
                        <a:ln w="6350">
                          <a:solidFill>
                            <a:prstClr val="black"/>
                          </a:solidFill>
                        </a:ln>
                        <a:effectLst/>
                      </wps:spPr>
                      <wps:txbx>
                        <w:txbxContent>
                          <w:p w:rsidR="00A11D6A" w:rsidRDefault="00A11D6A" w:rsidP="00A11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89.45pt;margin-top:2.05pt;width:32.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XuZQIAAOEEAAAOAAAAZHJzL2Uyb0RvYy54bWysVE1vGjEQvVfqf7B8bxYI+VpliWgiqkoo&#10;iUSqnI3XG1bxelzbsEt/fZ+9QGjSU1UOZjzzPB9vZvb6pms02yjnazIFH54MOFNGUlmbl4L/eJp9&#10;ueTMB2FKocmogm+V5zeTz5+uW5urEa1Il8oxODE+b23BVyHYPMu8XKlG+BOyysBYkWtEwNW9ZKUT&#10;Lbw3OhsNBudZS660jqTyHtq73sgnyX9VKRkeqsqrwHTBkVtIp0vnMp7Z5FrkL07YVS13aYh/yKIR&#10;tUHQg6s7EQRbu/qDq6aWjjxV4URSk1FV1VKlGlDNcPCumsVKWJVqATneHmjy/8+tvN88OlaX6B3o&#10;MaJBj55UF9hX6hhU4Ke1PgdsYQEMHfTAplq9nZN89YBkR5j+gQc68tFVron/qJThIWJsD7THMBLK&#10;8fDi8hQWCdPo4nRwlsJmb4+t8+GbooZFoeAOXU0JiM3chxhe5HtIjOVJ1+Ws1jpdtv5WO7YRGADM&#10;TUktZ1r4AGXBZ+kXi4SLP55pw9qCn58ilw8uY6yDz6UW8vWjB/jTJr5UaQh3eUaaemaiFLpll6gf&#10;7WleUrkFy476OfVWzmoEmyPfR+EwmGAJyxYecFSakCHtJM5W5H79TR/xmBdYOWsx6AX3P9fCKdDw&#10;3WCSrobjMdyGdBmfXYxwcceW5bHFrJtbApVDrLWVSYz4oPdi5ah5xk5OY1SYhJGIXfCwF29Dv37Y&#10;aamm0wTCLlgR5mZh5X64IslP3bNwdtf1gHG5p/1KiPxd83tsZNzQdB2oqtNkRJ57VndTij1K3d7t&#10;fFzU43tCvX2ZJr8BAAD//wMAUEsDBBQABgAIAAAAIQAi9pQk3wAAAAgBAAAPAAAAZHJzL2Rvd25y&#10;ZXYueG1sTI9BT4NAFITvJv6HzTPxZheUlhZZmtrEqCdjNTHeFvYVCOxbwm4p/nufJz1OZjLzTb6d&#10;bS8mHH3rSEG8iEAgVc60VCv4eH+8WYPwQZPRvSNU8I0etsXlRa4z4870htMh1IJLyGdaQRPCkEnp&#10;qwat9gs3ILF3dKPVgeVYSzPqM5fbXt5G0Upa3RIvNHrAfYNVdzhZBbvXl/LZV3fHyXR7fPp8GLrN&#10;11Kp66t5dw8i4Bz+wvCLz+hQMFPpTmS86BUs0/WGowqSGAT7qyRJQZSs0xhkkcv/B4ofAAAA//8D&#10;AFBLAQItABQABgAIAAAAIQC2gziS/gAAAOEBAAATAAAAAAAAAAAAAAAAAAAAAABbQ29udGVudF9U&#10;eXBlc10ueG1sUEsBAi0AFAAGAAgAAAAhADj9If/WAAAAlAEAAAsAAAAAAAAAAAAAAAAALwEAAF9y&#10;ZWxzLy5yZWxzUEsBAi0AFAAGAAgAAAAhAIA0Re5lAgAA4QQAAA4AAAAAAAAAAAAAAAAALgIAAGRy&#10;cy9lMm9Eb2MueG1sUEsBAi0AFAAGAAgAAAAhACL2lCTfAAAACAEAAA8AAAAAAAAAAAAAAAAAvwQA&#10;AGRycy9kb3ducmV2LnhtbFBLBQYAAAAABAAEAPMAAADLBQAAAAA=&#10;" fillcolor="window" strokeweight=".5pt">
                <v:path arrowok="t"/>
                <v:textbox>
                  <w:txbxContent>
                    <w:p w:rsidR="00A11D6A" w:rsidRDefault="00A11D6A" w:rsidP="00A11D6A"/>
                  </w:txbxContent>
                </v:textbox>
              </v:shape>
            </w:pict>
          </mc:Fallback>
        </mc:AlternateContent>
      </w:r>
      <w:r w:rsidR="00A11D6A">
        <w:rPr>
          <w:b/>
          <w:snapToGrid w:val="0"/>
          <w:sz w:val="28"/>
          <w:szCs w:val="28"/>
        </w:rPr>
        <w:t>Partnership</w:t>
      </w:r>
      <w:r w:rsidR="00A11D6A">
        <w:rPr>
          <w:b/>
          <w:snapToGrid w:val="0"/>
          <w:sz w:val="28"/>
          <w:szCs w:val="28"/>
        </w:rPr>
        <w:tab/>
      </w:r>
      <w:r w:rsidR="00A11D6A">
        <w:rPr>
          <w:b/>
          <w:snapToGrid w:val="0"/>
          <w:sz w:val="28"/>
          <w:szCs w:val="28"/>
        </w:rPr>
        <w:tab/>
      </w:r>
    </w:p>
    <w:p w:rsidR="00A11D6A" w:rsidRPr="00E91E0C" w:rsidRDefault="00A11D6A" w:rsidP="00817DD1">
      <w:pPr>
        <w:jc w:val="center"/>
        <w:rPr>
          <w:b/>
          <w:snapToGrid w:val="0"/>
          <w:sz w:val="28"/>
          <w:szCs w:val="28"/>
        </w:rPr>
      </w:pPr>
    </w:p>
    <w:p w:rsidR="00817DD1" w:rsidRDefault="005A7F09" w:rsidP="00817DD1">
      <w:pPr>
        <w:jc w:val="center"/>
        <w:rPr>
          <w:b/>
          <w:snapToGrid w:val="0"/>
          <w:sz w:val="28"/>
          <w:szCs w:val="28"/>
        </w:rPr>
      </w:pPr>
      <w:r>
        <w:rPr>
          <w:b/>
          <w:noProof/>
          <w:sz w:val="28"/>
          <w:szCs w:val="28"/>
          <w:lang w:val="en-IE" w:eastAsia="en-IE"/>
        </w:rPr>
        <mc:AlternateContent>
          <mc:Choice Requires="wps">
            <w:drawing>
              <wp:anchor distT="0" distB="0" distL="114300" distR="114300" simplePos="0" relativeHeight="251670528" behindDoc="0" locked="0" layoutInCell="1" allowOverlap="1">
                <wp:simplePos x="0" y="0"/>
                <wp:positionH relativeFrom="column">
                  <wp:posOffset>5187315</wp:posOffset>
                </wp:positionH>
                <wp:positionV relativeFrom="paragraph">
                  <wp:posOffset>214630</wp:posOffset>
                </wp:positionV>
                <wp:extent cx="356870" cy="279400"/>
                <wp:effectExtent l="0" t="0" r="508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79400"/>
                        </a:xfrm>
                        <a:prstGeom prst="rect">
                          <a:avLst/>
                        </a:prstGeom>
                        <a:solidFill>
                          <a:sysClr val="window" lastClr="FFFFFF"/>
                        </a:solidFill>
                        <a:ln w="6350">
                          <a:solidFill>
                            <a:prstClr val="black"/>
                          </a:solidFill>
                        </a:ln>
                        <a:effectLst/>
                      </wps:spPr>
                      <wps:txbx>
                        <w:txbxContent>
                          <w:p w:rsidR="00657264" w:rsidRDefault="00657264" w:rsidP="0065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08.45pt;margin-top:16.9pt;width:28.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3FaQIAAN8EAAAOAAAAZHJzL2Uyb0RvYy54bWysVE1vGjEQvVfqf7B8bxYI+WCVJaKJqCqh&#10;JFJS5Wy83rCK1+Pahl366/vsBUKTnqpyMDOe5/l4M7NX112j2UY5X5Mp+PBkwJkyksravBT8x9P8&#10;yyVnPghTCk1GFXyrPL+efv501dpcjWhFulSOwYnxeWsLvgrB5lnm5Uo1wp+QVQbGilwjAlT3kpVO&#10;tPDe6Gw0GJxnLbnSOpLKe9ze9kY+Tf6rSslwX1VeBaYLjtxCOl06l/HMplcif3HCrmq5S0P8QxaN&#10;qA2CHlzdiiDY2tUfXDW1dOSpCieSmoyqqpYq1YBqhoN31TyuhFWpFpDj7YEm///cyrvNg2N1WfAJ&#10;Z0Y0aNGT6gL7Sh2bRHZa63OAHi1gocM1upwq9XZB8tUDkh1h+gce6MhGV7km/qNOhodowPZAeowi&#10;cXl6dn55AYuEaXQxGQ9SU7K3x9b58E1Rw6JQcIeepgTEZuFDDC/yPSTG8qTrcl5rnZStv9GObQTa&#10;j6kpqeVMCx9wWfB5+sUi4eKPZ9qwtuDnp2eDvtRjlzHWwedSC/n60QP8aRPjqzSCuzwjTT0zUQrd&#10;skvEn+5pXlK5BcuO+in1Vs5rBFsg3wfhMJZgCasW7nFUmpAh7STOVuR+/e0+4jEtsHLWYswL7n+u&#10;hVOg4bvBHE2G43Hci6SMzy5GUNyxZXlsMevmhkDlEEttZRIjPui9WDlqnrGRsxgVJmEkYhc87MWb&#10;0C8fNlqq2SyBsAlWhIV5tHI/XJHkp+5ZOLvresC43NF+IUT+rvk9NjJuaLYOVNVpMiLPPau7KcUW&#10;pW7vNj6u6bGeUG/fpelvAAAA//8DAFBLAwQUAAYACAAAACEAstemAd8AAAAJAQAADwAAAGRycy9k&#10;b3ducmV2LnhtbEyPQU+DQBCF7yb+h82YeLMLEgtFlqY2MerJWE2Mt4WdAoGdJeyW4r93POlxMl/e&#10;+16xXewgZpx850hBvIpAINXOdNQo+Hh/vMlA+KDJ6MERKvhGD9vy8qLQuXFnesP5EBrBIeRzraAN&#10;Ycyl9HWLVvuVG5H4d3ST1YHPqZFm0mcOt4O8jaK1tLojbmj1iPsW6/5wsgp2ry/Vs6+T42z6PT59&#10;Poz95utOqeurZXcPIuAS/mD41Wd1KNmpcicyXgwKsni9YVRBkvAEBrI0iUFUCtI0A1kW8v+C8gcA&#10;AP//AwBQSwECLQAUAAYACAAAACEAtoM4kv4AAADhAQAAEwAAAAAAAAAAAAAAAAAAAAAAW0NvbnRl&#10;bnRfVHlwZXNdLnhtbFBLAQItABQABgAIAAAAIQA4/SH/1gAAAJQBAAALAAAAAAAAAAAAAAAAAC8B&#10;AABfcmVscy8ucmVsc1BLAQItABQABgAIAAAAIQCW4c3FaQIAAN8EAAAOAAAAAAAAAAAAAAAAAC4C&#10;AABkcnMvZTJvRG9jLnhtbFBLAQItABQABgAIAAAAIQCy16YB3wAAAAkBAAAPAAAAAAAAAAAAAAAA&#10;AMMEAABkcnMvZG93bnJldi54bWxQSwUGAAAAAAQABADzAAAAzwUAAAAA&#10;" fillcolor="window" strokeweight=".5pt">
                <v:path arrowok="t"/>
                <v:textbox>
                  <w:txbxContent>
                    <w:p w:rsidR="00657264" w:rsidRDefault="00657264" w:rsidP="00657264"/>
                  </w:txbxContent>
                </v:textbox>
              </v:shape>
            </w:pict>
          </mc:Fallback>
        </mc:AlternateContent>
      </w:r>
    </w:p>
    <w:p w:rsidR="00657264" w:rsidRDefault="00657264" w:rsidP="00817DD1">
      <w:pPr>
        <w:jc w:val="center"/>
        <w:rPr>
          <w:b/>
          <w:snapToGrid w:val="0"/>
          <w:sz w:val="28"/>
          <w:szCs w:val="28"/>
        </w:rPr>
      </w:pPr>
      <w:r>
        <w:rPr>
          <w:b/>
          <w:snapToGrid w:val="0"/>
          <w:sz w:val="28"/>
          <w:szCs w:val="28"/>
        </w:rPr>
        <w:t>Pilot Stream for Vernacular Structures</w:t>
      </w:r>
    </w:p>
    <w:p w:rsidR="00123B02" w:rsidRDefault="00123B02" w:rsidP="00ED2D87">
      <w:pPr>
        <w:rPr>
          <w:b/>
          <w:snapToGrid w:val="0"/>
          <w:sz w:val="28"/>
          <w:szCs w:val="28"/>
        </w:rPr>
      </w:pPr>
    </w:p>
    <w:p w:rsidR="00123B02" w:rsidRDefault="00123B02" w:rsidP="00ED2D87">
      <w:pPr>
        <w:rPr>
          <w:b/>
          <w:snapToGrid w:val="0"/>
          <w:sz w:val="28"/>
          <w:szCs w:val="28"/>
        </w:rPr>
      </w:pPr>
    </w:p>
    <w:p w:rsidR="00123B02" w:rsidRPr="00E91E0C" w:rsidRDefault="005A7F09" w:rsidP="00817DD1">
      <w:pPr>
        <w:jc w:val="center"/>
        <w:rPr>
          <w:b/>
          <w:snapToGrid w:val="0"/>
          <w:sz w:val="28"/>
          <w:szCs w:val="28"/>
        </w:rPr>
      </w:pPr>
      <w:r>
        <w:rPr>
          <w:b/>
          <w:noProof/>
          <w:sz w:val="28"/>
          <w:szCs w:val="28"/>
          <w:lang w:val="en-IE" w:eastAsia="en-IE"/>
        </w:rPr>
        <mc:AlternateContent>
          <mc:Choice Requires="wps">
            <w:drawing>
              <wp:anchor distT="0" distB="0" distL="114300" distR="114300" simplePos="0" relativeHeight="251674624" behindDoc="0" locked="0" layoutInCell="1" allowOverlap="1">
                <wp:simplePos x="0" y="0"/>
                <wp:positionH relativeFrom="column">
                  <wp:posOffset>5189220</wp:posOffset>
                </wp:positionH>
                <wp:positionV relativeFrom="paragraph">
                  <wp:posOffset>6985</wp:posOffset>
                </wp:positionV>
                <wp:extent cx="356870" cy="279400"/>
                <wp:effectExtent l="0" t="0" r="508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79400"/>
                        </a:xfrm>
                        <a:prstGeom prst="rect">
                          <a:avLst/>
                        </a:prstGeom>
                        <a:solidFill>
                          <a:sysClr val="window" lastClr="FFFFFF"/>
                        </a:solidFill>
                        <a:ln w="6350">
                          <a:solidFill>
                            <a:prstClr val="black"/>
                          </a:solidFill>
                        </a:ln>
                        <a:effectLst/>
                      </wps:spPr>
                      <wps:txbx>
                        <w:txbxContent>
                          <w:p w:rsidR="00123B02" w:rsidRDefault="00123B02" w:rsidP="001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408.6pt;margin-top:.55pt;width:28.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d4ZwIAAOE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2Y&#10;MyMazOhJdYF9pY5BBXxa63O4LSwcQwc9fFOv3s5Jvnq4ZEc+/QMP74hHV7km/qNThocYwfYAe0wj&#10;oTw9O7+8gEXCNLq4Gg/SWLK3x9b58E1Rw6JQcIeppgLEZu5DTC/yvUvM5UnX5azWOl22/lY7thEg&#10;AHhTUsuZFj5AWfBZ+sUmEeKPZ9qwtuDnp2eDvtXjkDHXIeZSC/n6MQLiaRPzq0TCXZ0Rph6ZKIVu&#10;2SXoDzAvqdwCZUc9T72VsxrJ5qj3UTgQEyhh2cIDjkoTKqSdxNmK3K+/6aM/+AIrZy2IXnD/cy2c&#10;AgzfDZh0NRyP42aky/jsYoSLO7Ysjy1m3dwSoBxira1MYvQPei9Wjppn7OQ0ZoVJGIncBQ978Tb0&#10;64edlmo6TU7YBSvC3Cys3JMrgvzUPQtnd1MPoMs97VdC5O+G3/tGxA1N14GqOjEj4tyjumMp9ihN&#10;e7fzcVGP78nr7cs0+Q0AAP//AwBQSwMEFAAGAAgAAAAhAAQ0Lg/fAAAACAEAAA8AAABkcnMvZG93&#10;bnJldi54bWxMj8tOwzAQRfdI/IM1SOyokz5oCHGqUgkBK0RBqrpz4mkSJR5HsZuGv2dYwXJ0ru49&#10;k20m24kRB984UhDPIhBIpTMNVQq+Pp/vEhA+aDK6c4QKvtHDJr++ynRq3IU+cNyHSnAJ+VQrqEPo&#10;Uyl9WaPVfuZ6JGYnN1gd+BwqaQZ94XLbyXkU3UurG+KFWve4q7Fs92erYPv+Vrz6cnEaTbvDl8NT&#10;3z4cV0rd3kzbRxABp/AXhl99VoecnQp3JuNFpyCJ13OOMohBME/WiyWIQsFyFYPMM/n/gfwHAAD/&#10;/wMAUEsBAi0AFAAGAAgAAAAhALaDOJL+AAAA4QEAABMAAAAAAAAAAAAAAAAAAAAAAFtDb250ZW50&#10;X1R5cGVzXS54bWxQSwECLQAUAAYACAAAACEAOP0h/9YAAACUAQAACwAAAAAAAAAAAAAAAAAvAQAA&#10;X3JlbHMvLnJlbHNQSwECLQAUAAYACAAAACEA4VjneGcCAADhBAAADgAAAAAAAAAAAAAAAAAuAgAA&#10;ZHJzL2Uyb0RvYy54bWxQSwECLQAUAAYACAAAACEABDQuD98AAAAIAQAADwAAAAAAAAAAAAAAAADB&#10;BAAAZHJzL2Rvd25yZXYueG1sUEsFBgAAAAAEAAQA8wAAAM0FAAAAAA==&#10;" fillcolor="window" strokeweight=".5pt">
                <v:path arrowok="t"/>
                <v:textbox>
                  <w:txbxContent>
                    <w:p w:rsidR="00123B02" w:rsidRDefault="00123B02" w:rsidP="00123B02"/>
                  </w:txbxContent>
                </v:textbox>
              </v:shape>
            </w:pict>
          </mc:Fallback>
        </mc:AlternateContent>
      </w:r>
      <w:r w:rsidR="00123B02">
        <w:rPr>
          <w:b/>
          <w:snapToGrid w:val="0"/>
          <w:sz w:val="28"/>
          <w:szCs w:val="28"/>
        </w:rPr>
        <w:t xml:space="preserve">Pilot Stream </w:t>
      </w:r>
      <w:r w:rsidR="004D71A3">
        <w:rPr>
          <w:b/>
          <w:snapToGrid w:val="0"/>
          <w:sz w:val="28"/>
          <w:szCs w:val="28"/>
        </w:rPr>
        <w:t>for Historic Shopf</w:t>
      </w:r>
      <w:r w:rsidR="00123B02">
        <w:rPr>
          <w:b/>
          <w:snapToGrid w:val="0"/>
          <w:sz w:val="28"/>
          <w:szCs w:val="28"/>
        </w:rPr>
        <w:t>ronts</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ED2D87" w:rsidRPr="00E91E0C" w:rsidRDefault="00ED2D87" w:rsidP="00817DD1">
      <w:pPr>
        <w:jc w:val="center"/>
        <w:rPr>
          <w:b/>
          <w:snapToGrid w:val="0"/>
          <w:sz w:val="28"/>
          <w:szCs w:val="28"/>
        </w:rPr>
      </w:pPr>
    </w:p>
    <w:p w:rsidR="00817DD1" w:rsidRPr="00E91E0C" w:rsidRDefault="00817DD1" w:rsidP="00817DD1">
      <w:pPr>
        <w:jc w:val="center"/>
        <w:rPr>
          <w:b/>
          <w:snapToGrid w:val="0"/>
          <w:sz w:val="28"/>
          <w:szCs w:val="28"/>
        </w:rPr>
      </w:pPr>
    </w:p>
    <w:p w:rsidR="00ED2D87" w:rsidRDefault="005A7F09" w:rsidP="00ED2D87">
      <w:pPr>
        <w:spacing w:after="200" w:line="276" w:lineRule="auto"/>
        <w:rPr>
          <w:b/>
          <w:snapToGrid w:val="0"/>
          <w:sz w:val="28"/>
          <w:szCs w:val="28"/>
        </w:rPr>
      </w:pPr>
      <w:r>
        <w:rPr>
          <w:noProof/>
          <w:lang w:val="en-IE" w:eastAsia="en-IE"/>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149859</wp:posOffset>
                </wp:positionV>
                <wp:extent cx="6477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5E53"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rsidR="00817DD1" w:rsidRPr="00E91E0C" w:rsidRDefault="00817DD1" w:rsidP="00817DD1">
      <w:pPr>
        <w:pStyle w:val="ListParagraph"/>
      </w:pPr>
    </w:p>
    <w:p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rsidR="0089367A" w:rsidRPr="0089367A" w:rsidRDefault="0089367A" w:rsidP="00FE2EBD">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rsidR="00817DD1" w:rsidRPr="00D502F0" w:rsidRDefault="00817DD1" w:rsidP="00817DD1">
      <w:pPr>
        <w:pStyle w:val="ListParagraph"/>
        <w:rPr>
          <w:sz w:val="20"/>
          <w:szCs w:val="22"/>
        </w:rPr>
      </w:pPr>
    </w:p>
    <w:p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rsidR="00E54801" w:rsidRDefault="00E54801" w:rsidP="00E54801">
      <w:pPr>
        <w:pStyle w:val="ListParagraph"/>
        <w:rPr>
          <w:sz w:val="18"/>
        </w:rPr>
      </w:pPr>
    </w:p>
    <w:p w:rsidR="00E54801" w:rsidRPr="00E54801" w:rsidRDefault="00E54801" w:rsidP="00A32F81">
      <w:pPr>
        <w:pStyle w:val="BodyText2"/>
        <w:tabs>
          <w:tab w:val="clear" w:pos="720"/>
        </w:tabs>
        <w:ind w:left="426"/>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rsidR="00817DD1" w:rsidRPr="00E91E0C" w:rsidRDefault="005A7F09" w:rsidP="00817DD1">
      <w:r>
        <w:rPr>
          <w:noProof/>
          <w:lang w:val="en-IE" w:eastAsia="en-IE"/>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149859</wp:posOffset>
                </wp:positionV>
                <wp:extent cx="6477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D5BC"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rsidR="00A94F79" w:rsidRDefault="00A94F79"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Owner’s Name:</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Default="00817DD1" w:rsidP="00817DD1">
      <w:pPr>
        <w:rPr>
          <w:snapToGrid w:val="0"/>
        </w:rPr>
      </w:pPr>
    </w:p>
    <w:p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FF1FEF">
        <w:trPr>
          <w:trHeight w:val="678"/>
        </w:trPr>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 xml:space="preserve">Name: </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FF1FEF">
        <w:trPr>
          <w:trHeight w:val="55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582"/>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Charity Number:</w:t>
            </w:r>
          </w:p>
          <w:p w:rsidR="00817DD1" w:rsidRPr="00E91E0C" w:rsidRDefault="00817DD1" w:rsidP="0026203C">
            <w:pPr>
              <w:rPr>
                <w:snapToGrid w:val="0"/>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618"/>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i/>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1043"/>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FF1FEF">
            <w:pPr>
              <w:jc w:val="both"/>
              <w:rPr>
                <w:snapToGrid w:val="0"/>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rsidR="00817DD1" w:rsidRPr="001804F2" w:rsidRDefault="005A7F09" w:rsidP="00817DD1">
      <w:r>
        <w:rPr>
          <w:noProof/>
          <w:lang w:val="en-IE" w:eastAsia="en-IE"/>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149859</wp:posOffset>
                </wp:positionV>
                <wp:extent cx="6477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912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rsidTr="00BF53D2">
        <w:tc>
          <w:tcPr>
            <w:tcW w:w="4586"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rsidR="00817DD1" w:rsidRPr="006811FA" w:rsidRDefault="00817DD1" w:rsidP="00DD0ACA">
            <w:pPr>
              <w:rPr>
                <w:bCs/>
                <w:snapToGrid w:val="0"/>
              </w:rPr>
            </w:pPr>
          </w:p>
        </w:tc>
      </w:tr>
      <w:tr w:rsidR="00975728" w:rsidRPr="00353286" w:rsidTr="00BF53D2">
        <w:tc>
          <w:tcPr>
            <w:tcW w:w="4586" w:type="dxa"/>
            <w:tcBorders>
              <w:top w:val="single" w:sz="8" w:space="0" w:color="FFFFFF"/>
              <w:left w:val="single" w:sz="8" w:space="0" w:color="FFFFFF"/>
              <w:bottom w:val="nil"/>
              <w:right w:val="single" w:sz="4" w:space="0" w:color="auto"/>
            </w:tcBorders>
            <w:shd w:val="clear" w:color="auto" w:fill="auto"/>
          </w:tcPr>
          <w:p w:rsidR="00FF1FEF" w:rsidRPr="006811FA" w:rsidRDefault="00975728" w:rsidP="006811FA">
            <w:pPr>
              <w:rPr>
                <w:snapToGrid w:val="0"/>
              </w:rPr>
            </w:pPr>
            <w:r>
              <w:rPr>
                <w:snapToGrid w:val="0"/>
                <w:sz w:val="22"/>
                <w:szCs w:val="22"/>
              </w:rPr>
              <w:t>N</w:t>
            </w:r>
            <w:r w:rsidR="00BF53D2" w:rsidRPr="006811FA">
              <w:rPr>
                <w:snapToGrid w:val="0"/>
                <w:sz w:val="22"/>
                <w:szCs w:val="22"/>
              </w:rPr>
              <w:t>ame:</w:t>
            </w:r>
          </w:p>
          <w:p w:rsidR="00BF53D2" w:rsidRPr="006811FA" w:rsidRDefault="00BF53D2" w:rsidP="006811FA">
            <w:pPr>
              <w:rPr>
                <w:snapToGrid w:val="0"/>
              </w:rPr>
            </w:pPr>
          </w:p>
          <w:p w:rsidR="00BF53D2" w:rsidRPr="006811FA" w:rsidRDefault="00BF53D2" w:rsidP="006811FA">
            <w:pPr>
              <w:rPr>
                <w:snapToGrid w:val="0"/>
              </w:rPr>
            </w:pPr>
          </w:p>
          <w:p w:rsidR="00BF53D2" w:rsidRPr="006811FA" w:rsidRDefault="00BF53D2" w:rsidP="006811FA">
            <w:pPr>
              <w:rPr>
                <w:snapToGrid w:val="0"/>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rsidR="00BF53D2" w:rsidRPr="006811FA" w:rsidRDefault="00FF1FEF" w:rsidP="00DD0ACA">
            <w:pPr>
              <w:rPr>
                <w:bCs/>
                <w:snapToGrid w:val="0"/>
              </w:rPr>
            </w:pPr>
            <w:r w:rsidRPr="006811FA">
              <w:rPr>
                <w:bCs/>
                <w:snapToGrid w:val="0"/>
                <w:sz w:val="22"/>
                <w:szCs w:val="22"/>
              </w:rPr>
              <w:t>Address:</w:t>
            </w:r>
          </w:p>
          <w:p w:rsidR="00BF53D2" w:rsidRPr="006811FA" w:rsidRDefault="00BF53D2" w:rsidP="00DD0ACA">
            <w:pPr>
              <w:rPr>
                <w:bCs/>
                <w:snapToGrid w:val="0"/>
              </w:rPr>
            </w:pPr>
          </w:p>
          <w:p w:rsidR="00975728" w:rsidRPr="006811FA" w:rsidRDefault="00975728" w:rsidP="00DD0ACA">
            <w:pPr>
              <w:rPr>
                <w:bCs/>
                <w:snapToGrid w:val="0"/>
              </w:rPr>
            </w:pPr>
          </w:p>
          <w:p w:rsidR="00FF1FEF" w:rsidRPr="006811FA" w:rsidRDefault="00BF53D2" w:rsidP="00353286">
            <w:pPr>
              <w:rPr>
                <w:b/>
                <w:bCs/>
                <w:snapToGrid w:val="0"/>
              </w:rPr>
            </w:pPr>
            <w:r w:rsidRPr="006811FA">
              <w:rPr>
                <w:bCs/>
                <w:snapToGrid w:val="0"/>
                <w:sz w:val="22"/>
                <w:szCs w:val="22"/>
              </w:rPr>
              <w:t>Eircode</w:t>
            </w:r>
            <w:r w:rsidRPr="006811FA">
              <w:rPr>
                <w:b/>
                <w:bCs/>
                <w:snapToGrid w:val="0"/>
                <w:sz w:val="22"/>
                <w:szCs w:val="22"/>
              </w:rPr>
              <w:t>:</w:t>
            </w:r>
          </w:p>
        </w:tc>
      </w:tr>
      <w:tr w:rsidR="00975728" w:rsidRPr="00353286" w:rsidTr="00BF53D2">
        <w:trPr>
          <w:trHeight w:val="563"/>
        </w:trPr>
        <w:tc>
          <w:tcPr>
            <w:tcW w:w="4586" w:type="dxa"/>
            <w:tcBorders>
              <w:top w:val="single" w:sz="8" w:space="0" w:color="000000"/>
              <w:left w:val="nil"/>
              <w:bottom w:val="single" w:sz="8" w:space="0" w:color="000000"/>
              <w:right w:val="single" w:sz="8" w:space="0" w:color="000000"/>
            </w:tcBorders>
            <w:vAlign w:val="center"/>
          </w:tcPr>
          <w:p w:rsidR="00817DD1" w:rsidRPr="00353286" w:rsidRDefault="00817DD1" w:rsidP="00DD0ACA">
            <w:pPr>
              <w:rPr>
                <w:snapToGrid w:val="0"/>
              </w:rPr>
            </w:pPr>
            <w:r w:rsidRPr="00353286">
              <w:rPr>
                <w:snapToGrid w:val="0"/>
                <w:sz w:val="22"/>
                <w:szCs w:val="22"/>
              </w:rPr>
              <w:t>Existing use:</w:t>
            </w:r>
          </w:p>
          <w:p w:rsidR="00817DD1" w:rsidRPr="00353286" w:rsidRDefault="00817DD1" w:rsidP="00DD0ACA">
            <w:pPr>
              <w:rPr>
                <w:snapToGrid w:val="0"/>
              </w:rPr>
            </w:pPr>
          </w:p>
        </w:tc>
        <w:tc>
          <w:tcPr>
            <w:tcW w:w="5600" w:type="dxa"/>
            <w:tcBorders>
              <w:top w:val="single" w:sz="8" w:space="0" w:color="000000"/>
              <w:left w:val="single" w:sz="8" w:space="0" w:color="000000"/>
              <w:bottom w:val="single" w:sz="8" w:space="0" w:color="000000"/>
              <w:right w:val="nil"/>
            </w:tcBorders>
            <w:vAlign w:val="center"/>
          </w:tcPr>
          <w:p w:rsidR="00817DD1" w:rsidRPr="00353286" w:rsidRDefault="00817DD1" w:rsidP="00DD0ACA">
            <w:pPr>
              <w:rPr>
                <w:bCs/>
                <w:snapToGrid w:val="0"/>
              </w:rPr>
            </w:pPr>
            <w:r w:rsidRPr="00353286">
              <w:rPr>
                <w:bCs/>
                <w:snapToGrid w:val="0"/>
                <w:sz w:val="22"/>
                <w:szCs w:val="22"/>
              </w:rPr>
              <w:t xml:space="preserve">Proposed use: </w:t>
            </w:r>
            <w:r w:rsidRPr="00353286">
              <w:rPr>
                <w:bCs/>
                <w:i/>
                <w:snapToGrid w:val="0"/>
                <w:sz w:val="22"/>
                <w:szCs w:val="22"/>
              </w:rPr>
              <w:t>(if different)</w:t>
            </w:r>
          </w:p>
          <w:p w:rsidR="00817DD1" w:rsidRPr="00353286" w:rsidRDefault="00817DD1" w:rsidP="00DD0ACA">
            <w:pPr>
              <w:rPr>
                <w:bCs/>
                <w:snapToGrid w:val="0"/>
              </w:rPr>
            </w:pPr>
          </w:p>
        </w:tc>
      </w:tr>
    </w:tbl>
    <w:p w:rsidR="00E54801" w:rsidRPr="00E54801" w:rsidRDefault="00E54801" w:rsidP="00817DD1">
      <w:pPr>
        <w:rPr>
          <w:b/>
          <w:snapToGrid w:val="0"/>
          <w:color w:val="000099"/>
        </w:rPr>
      </w:pPr>
    </w:p>
    <w:p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703"/>
        <w:gridCol w:w="1418"/>
        <w:gridCol w:w="2338"/>
        <w:gridCol w:w="1914"/>
      </w:tblGrid>
      <w:tr w:rsidR="00975728" w:rsidRPr="00353286"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center"/>
              <w:rPr>
                <w:b/>
                <w:bCs/>
                <w:snapToGrid w:val="0"/>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r w:rsidRPr="006811FA">
              <w:rPr>
                <w:b/>
                <w:bCs/>
                <w:snapToGrid w:val="0"/>
                <w:sz w:val="22"/>
                <w:szCs w:val="22"/>
              </w:rPr>
              <w:t>If yes: enter  registration  number</w:t>
            </w:r>
          </w:p>
        </w:tc>
      </w:tr>
      <w:tr w:rsidR="00817DD1" w:rsidRPr="00E91E0C" w:rsidTr="006811FA">
        <w:trPr>
          <w:trHeight w:val="650"/>
        </w:trPr>
        <w:tc>
          <w:tcPr>
            <w:tcW w:w="1951" w:type="dxa"/>
            <w:vMerge w:val="restart"/>
            <w:tcBorders>
              <w:top w:val="nil"/>
              <w:left w:val="nil"/>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color w:val="FFFFFF"/>
              </w:rPr>
            </w:pPr>
            <w:r w:rsidRPr="00E91E0C">
              <w:rPr>
                <w:snapToGrid w:val="0"/>
                <w:sz w:val="22"/>
                <w:szCs w:val="22"/>
              </w:rPr>
              <w:t xml:space="preserve">Is the structure: </w:t>
            </w:r>
          </w:p>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905080">
            <w:pPr>
              <w:rPr>
                <w:bCs/>
                <w:snapToGrid w:val="0"/>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r>
      <w:tr w:rsidR="00817DD1" w:rsidRPr="00E91E0C" w:rsidTr="006811FA">
        <w:trPr>
          <w:trHeight w:val="874"/>
        </w:trPr>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Name of ACA:</w:t>
            </w:r>
          </w:p>
        </w:tc>
      </w:tr>
      <w:tr w:rsidR="00817DD1" w:rsidRPr="00E91E0C" w:rsidTr="00905080">
        <w:trPr>
          <w:trHeight w:val="1350"/>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Rating: </w:t>
            </w:r>
          </w:p>
        </w:tc>
      </w:tr>
    </w:tbl>
    <w:p w:rsidR="00817DD1" w:rsidRPr="00E91E0C" w:rsidRDefault="00817DD1" w:rsidP="00817DD1">
      <w:pPr>
        <w:rPr>
          <w:snapToGrid w:val="0"/>
          <w:sz w:val="20"/>
          <w:szCs w:val="20"/>
        </w:rPr>
      </w:pPr>
    </w:p>
    <w:p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rsidTr="00A94F79">
        <w:tc>
          <w:tcPr>
            <w:tcW w:w="458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140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If yes:  enter date applied/received</w:t>
            </w:r>
          </w:p>
        </w:tc>
      </w:tr>
      <w:tr w:rsidR="00817DD1" w:rsidRPr="00E91E0C" w:rsidTr="00A94F79">
        <w:trPr>
          <w:trHeight w:val="373"/>
        </w:trPr>
        <w:tc>
          <w:tcPr>
            <w:tcW w:w="4582" w:type="dxa"/>
            <w:vMerge w:val="restart"/>
            <w:tcBorders>
              <w:top w:val="nil"/>
              <w:left w:val="nil"/>
              <w:right w:val="single" w:sz="8" w:space="0" w:color="000000"/>
            </w:tcBorders>
            <w:vAlign w:val="center"/>
          </w:tcPr>
          <w:p w:rsidR="00817DD1" w:rsidRPr="00E91E0C" w:rsidRDefault="00817DD1" w:rsidP="00DD0ACA">
            <w:pPr>
              <w:jc w:val="both"/>
              <w:rPr>
                <w:b/>
                <w:snapToGrid w:val="0"/>
                <w:color w:val="FFFFFF"/>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rPr>
            </w:pPr>
          </w:p>
        </w:tc>
        <w:tc>
          <w:tcPr>
            <w:tcW w:w="1401" w:type="dxa"/>
            <w:vMerge w:val="restart"/>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applied: </w:t>
            </w:r>
          </w:p>
        </w:tc>
      </w:tr>
      <w:tr w:rsidR="00817DD1" w:rsidRPr="00E91E0C" w:rsidTr="00A94F79">
        <w:trPr>
          <w:trHeight w:val="430"/>
        </w:trPr>
        <w:tc>
          <w:tcPr>
            <w:tcW w:w="4582" w:type="dxa"/>
            <w:vMerge/>
            <w:tcBorders>
              <w:top w:val="nil"/>
              <w:left w:val="nil"/>
              <w:right w:val="single" w:sz="8" w:space="0" w:color="000000"/>
            </w:tcBorders>
            <w:vAlign w:val="center"/>
          </w:tcPr>
          <w:p w:rsidR="00817DD1" w:rsidRPr="00E91E0C" w:rsidRDefault="00817DD1" w:rsidP="00DD0ACA">
            <w:pPr>
              <w:jc w:val="both"/>
              <w:rPr>
                <w:snapToGrid w:val="0"/>
              </w:rPr>
            </w:pPr>
          </w:p>
        </w:tc>
        <w:tc>
          <w:tcPr>
            <w:tcW w:w="1401" w:type="dxa"/>
            <w:vMerge/>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2D2B54" w:rsidRDefault="00817DD1" w:rsidP="00DD0ACA">
            <w:pPr>
              <w:rPr>
                <w:bCs/>
                <w:snapToGrid w:val="0"/>
              </w:rPr>
            </w:pPr>
            <w:r w:rsidRPr="002D2B54">
              <w:rPr>
                <w:bCs/>
                <w:snapToGrid w:val="0"/>
                <w:sz w:val="22"/>
                <w:szCs w:val="22"/>
              </w:rPr>
              <w:t>Planning status:</w:t>
            </w:r>
          </w:p>
        </w:tc>
      </w:tr>
      <w:tr w:rsidR="00817DD1" w:rsidRPr="00E91E0C" w:rsidTr="00A94F79">
        <w:trPr>
          <w:trHeight w:val="379"/>
        </w:trPr>
        <w:tc>
          <w:tcPr>
            <w:tcW w:w="4582"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Planning Ref. No:</w:t>
            </w:r>
          </w:p>
        </w:tc>
      </w:tr>
      <w:tr w:rsidR="00A94F79" w:rsidRPr="00E91E0C" w:rsidTr="00A94F79">
        <w:trPr>
          <w:trHeight w:val="901"/>
        </w:trPr>
        <w:tc>
          <w:tcPr>
            <w:tcW w:w="4582" w:type="dxa"/>
            <w:tcBorders>
              <w:top w:val="single" w:sz="8" w:space="0" w:color="000000"/>
              <w:left w:val="nil"/>
              <w:right w:val="single" w:sz="8" w:space="0" w:color="000000"/>
            </w:tcBorders>
            <w:shd w:val="clear" w:color="auto" w:fill="auto"/>
            <w:vAlign w:val="center"/>
          </w:tcPr>
          <w:p w:rsidR="00A94F79" w:rsidRPr="00E91E0C" w:rsidRDefault="00A94F79" w:rsidP="00DD0ACA">
            <w:pPr>
              <w:jc w:val="both"/>
              <w:rPr>
                <w:snapToGrid w:val="0"/>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rsidR="00A94F79" w:rsidRPr="00E91E0C" w:rsidRDefault="00A94F79" w:rsidP="00DD0ACA">
            <w:pPr>
              <w:rPr>
                <w:b/>
                <w:bCs/>
                <w:snapToGrid w:val="0"/>
              </w:rPr>
            </w:pPr>
          </w:p>
        </w:tc>
        <w:tc>
          <w:tcPr>
            <w:tcW w:w="4203" w:type="dxa"/>
            <w:tcBorders>
              <w:top w:val="single" w:sz="8" w:space="0" w:color="000000"/>
              <w:left w:val="single" w:sz="8" w:space="0" w:color="000000"/>
              <w:right w:val="nil"/>
            </w:tcBorders>
            <w:shd w:val="clear" w:color="auto" w:fill="auto"/>
            <w:vAlign w:val="center"/>
          </w:tcPr>
          <w:p w:rsidR="00A94F79" w:rsidRPr="00E91E0C" w:rsidRDefault="00A94F79" w:rsidP="00DD0ACA">
            <w:pPr>
              <w:rPr>
                <w:bCs/>
                <w:snapToGrid w:val="0"/>
              </w:rPr>
            </w:pPr>
            <w:r w:rsidRPr="00E91E0C">
              <w:rPr>
                <w:bCs/>
                <w:snapToGrid w:val="0"/>
                <w:sz w:val="22"/>
                <w:szCs w:val="22"/>
              </w:rPr>
              <w:t xml:space="preserve">Date of notification: </w:t>
            </w:r>
          </w:p>
        </w:tc>
      </w:tr>
      <w:tr w:rsidR="00817DD1" w:rsidRPr="00E91E0C" w:rsidTr="00A94F79">
        <w:trPr>
          <w:trHeight w:val="602"/>
        </w:trPr>
        <w:tc>
          <w:tcPr>
            <w:tcW w:w="4582"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rPr>
            </w:pPr>
          </w:p>
          <w:p w:rsidR="00817DD1" w:rsidRPr="00E91E0C" w:rsidRDefault="00817DD1" w:rsidP="00DD0ACA">
            <w:pPr>
              <w:jc w:val="both"/>
              <w:rPr>
                <w:snapToGrid w:val="0"/>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rPr>
            </w:pPr>
          </w:p>
        </w:tc>
        <w:tc>
          <w:tcPr>
            <w:tcW w:w="1401"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Date applied:</w:t>
            </w:r>
          </w:p>
        </w:tc>
      </w:tr>
      <w:tr w:rsidR="00817DD1" w:rsidRPr="00E91E0C" w:rsidTr="00A94F79">
        <w:trPr>
          <w:trHeight w:val="758"/>
        </w:trPr>
        <w:tc>
          <w:tcPr>
            <w:tcW w:w="4582"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received: </w:t>
            </w:r>
          </w:p>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Reference No:</w:t>
            </w:r>
          </w:p>
        </w:tc>
      </w:tr>
      <w:tr w:rsidR="00817DD1" w:rsidRPr="00E91E0C" w:rsidTr="00A94F79">
        <w:trPr>
          <w:trHeight w:val="331"/>
        </w:trPr>
        <w:tc>
          <w:tcPr>
            <w:tcW w:w="458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Do any other Statutory Requirements apply?</w:t>
            </w:r>
          </w:p>
          <w:p w:rsidR="00817DD1" w:rsidRPr="00E91E0C" w:rsidRDefault="00817DD1" w:rsidP="00DD0ACA">
            <w:pPr>
              <w:rPr>
                <w:snapToGrid w:val="0"/>
              </w:rPr>
            </w:pPr>
          </w:p>
        </w:tc>
        <w:tc>
          <w:tcPr>
            <w:tcW w:w="140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THREE</w:t>
      </w:r>
    </w:p>
    <w:p w:rsidR="00817DD1" w:rsidRPr="00E91E0C" w:rsidRDefault="005A7F09" w:rsidP="00817DD1">
      <w:r>
        <w:rPr>
          <w:noProof/>
          <w:lang w:val="en-IE" w:eastAsia="en-IE"/>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149859</wp:posOffset>
                </wp:positionV>
                <wp:extent cx="6477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D78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r w:rsidRPr="00E91E0C">
              <w:rPr>
                <w:b/>
                <w:bCs/>
                <w:snapToGrid w:val="0"/>
                <w:color w:val="FFFFFF"/>
                <w:sz w:val="22"/>
                <w:szCs w:val="22"/>
              </w:rPr>
              <w:t>Summary</w:t>
            </w:r>
          </w:p>
        </w:tc>
      </w:tr>
      <w:tr w:rsidR="00975728" w:rsidRPr="00E91E0C" w:rsidTr="00FE2EBD">
        <w:trPr>
          <w:trHeight w:val="2587"/>
        </w:trPr>
        <w:tc>
          <w:tcPr>
            <w:tcW w:w="10314" w:type="dxa"/>
            <w:gridSpan w:val="4"/>
            <w:tcBorders>
              <w:top w:val="nil"/>
              <w:left w:val="nil"/>
              <w:bottom w:val="nil"/>
              <w:right w:val="nil"/>
            </w:tcBorders>
            <w:vAlign w:val="center"/>
          </w:tcPr>
          <w:p w:rsidR="00975728" w:rsidRDefault="00975728" w:rsidP="00975728"/>
          <w:p w:rsidR="00975728" w:rsidRPr="0048458C" w:rsidRDefault="00975728" w:rsidP="00FE2EBD">
            <w:pPr>
              <w:pStyle w:val="ListParagraph"/>
              <w:numPr>
                <w:ilvl w:val="0"/>
                <w:numId w:val="4"/>
              </w:numPr>
              <w:rPr>
                <w:rFonts w:asciiTheme="minorHAnsi" w:hAnsiTheme="minorHAnsi" w:cstheme="minorHAnsi"/>
                <w:snapToGrid w:val="0"/>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rsidR="00975728" w:rsidRPr="006811FA" w:rsidRDefault="00975728" w:rsidP="00975728">
            <w:pPr>
              <w:rPr>
                <w:rFonts w:asciiTheme="minorHAnsi" w:hAnsiTheme="minorHAnsi" w:cstheme="minorHAnsi"/>
                <w:b/>
                <w:snapToGrid w:val="0"/>
                <w:color w:val="660066"/>
              </w:rPr>
            </w:pPr>
          </w:p>
          <w:tbl>
            <w:tblPr>
              <w:tblStyle w:val="TableGrid"/>
              <w:tblW w:w="0" w:type="auto"/>
              <w:tblLook w:val="04A0" w:firstRow="1" w:lastRow="0" w:firstColumn="1" w:lastColumn="0" w:noHBand="0" w:noVBand="1"/>
            </w:tblPr>
            <w:tblGrid>
              <w:gridCol w:w="9942"/>
            </w:tblGrid>
            <w:tr w:rsidR="00975728" w:rsidTr="00FE2EBD">
              <w:trPr>
                <w:trHeight w:val="1643"/>
              </w:trPr>
              <w:tc>
                <w:tcPr>
                  <w:tcW w:w="9942" w:type="dxa"/>
                </w:tcPr>
                <w:p w:rsidR="00975728" w:rsidRDefault="00975728"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tc>
            </w:tr>
          </w:tbl>
          <w:p w:rsidR="00975728" w:rsidRPr="00E91E0C" w:rsidRDefault="00975728" w:rsidP="00750757">
            <w:pPr>
              <w:rPr>
                <w:b/>
                <w:bCs/>
                <w:snapToGrid w:val="0"/>
              </w:rPr>
            </w:pPr>
            <w:r w:rsidDel="00750757">
              <w:rPr>
                <w:sz w:val="22"/>
                <w:szCs w:val="22"/>
              </w:rPr>
              <w:t xml:space="preserve"> </w:t>
            </w:r>
          </w:p>
        </w:tc>
      </w:tr>
      <w:tr w:rsidR="00750757" w:rsidRPr="00E91E0C" w:rsidTr="00905080">
        <w:trPr>
          <w:trHeight w:val="7642"/>
        </w:trPr>
        <w:tc>
          <w:tcPr>
            <w:tcW w:w="3369" w:type="dxa"/>
            <w:tcBorders>
              <w:top w:val="single" w:sz="8" w:space="0" w:color="000000"/>
              <w:left w:val="nil"/>
              <w:bottom w:val="single" w:sz="6" w:space="0" w:color="auto"/>
              <w:right w:val="single" w:sz="6" w:space="0" w:color="auto"/>
            </w:tcBorders>
          </w:tcPr>
          <w:p w:rsidR="00750757" w:rsidRPr="00EE3218" w:rsidRDefault="00750757" w:rsidP="00750757">
            <w:pPr>
              <w:pStyle w:val="ListParagraph"/>
              <w:ind w:left="0"/>
              <w:jc w:val="both"/>
            </w:pPr>
            <w:r>
              <w:rPr>
                <w:sz w:val="22"/>
                <w:szCs w:val="22"/>
              </w:rPr>
              <w:t xml:space="preserve">(b)  </w:t>
            </w:r>
            <w:r w:rsidRPr="00EE3218">
              <w:rPr>
                <w:sz w:val="22"/>
                <w:szCs w:val="22"/>
              </w:rPr>
              <w:t>In no more than 300 words, summarise the proposed works having regard to:</w:t>
            </w:r>
          </w:p>
          <w:p w:rsidR="00750757" w:rsidRPr="00E91E0C" w:rsidRDefault="00750757" w:rsidP="00750757">
            <w:pPr>
              <w:jc w:val="both"/>
            </w:pPr>
          </w:p>
          <w:p w:rsidR="00750757" w:rsidRPr="00E91E0C" w:rsidRDefault="00750757" w:rsidP="00750757">
            <w:pPr>
              <w:ind w:left="317" w:hanging="317"/>
            </w:pPr>
          </w:p>
          <w:p w:rsidR="00750757" w:rsidRPr="00E91E0C" w:rsidRDefault="00750757" w:rsidP="00750757">
            <w:pPr>
              <w:ind w:left="317" w:hanging="317"/>
              <w:rPr>
                <w:bCs/>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Pr="00E91E0C" w:rsidRDefault="00750757" w:rsidP="00750757">
            <w:pPr>
              <w:ind w:left="317" w:hanging="317"/>
              <w:rPr>
                <w:bCs/>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Default="00750757" w:rsidP="00750757">
            <w:pPr>
              <w:ind w:left="317" w:hanging="284"/>
              <w:rPr>
                <w:bCs/>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rsidR="00970D84" w:rsidRDefault="00970D84" w:rsidP="00750757">
            <w:pPr>
              <w:ind w:left="317" w:hanging="284"/>
              <w:rPr>
                <w:bCs/>
              </w:rPr>
            </w:pPr>
          </w:p>
          <w:p w:rsidR="00970D84" w:rsidRDefault="00A94F79" w:rsidP="00750757">
            <w:pPr>
              <w:ind w:left="317" w:hanging="284"/>
              <w:rPr>
                <w:bCs/>
              </w:rPr>
            </w:pPr>
            <w:r>
              <w:rPr>
                <w:bCs/>
                <w:sz w:val="22"/>
                <w:szCs w:val="22"/>
              </w:rPr>
              <w:t xml:space="preserve">(iv) </w:t>
            </w:r>
            <w:r w:rsidR="00970D84">
              <w:rPr>
                <w:bCs/>
                <w:sz w:val="22"/>
                <w:szCs w:val="22"/>
              </w:rPr>
              <w:t>If application is under Stream 2 of the Fund indicate the public or community benefit of the project.</w:t>
            </w:r>
          </w:p>
          <w:p w:rsidR="00750757" w:rsidRPr="00E91E0C" w:rsidRDefault="00750757" w:rsidP="00DD0ACA">
            <w:pPr>
              <w:rPr>
                <w:snapToGrid w:val="0"/>
              </w:rPr>
            </w:pPr>
          </w:p>
        </w:tc>
        <w:tc>
          <w:tcPr>
            <w:tcW w:w="6945" w:type="dxa"/>
            <w:gridSpan w:val="3"/>
            <w:tcBorders>
              <w:top w:val="single" w:sz="8" w:space="0" w:color="000000"/>
              <w:left w:val="single" w:sz="6" w:space="0" w:color="auto"/>
              <w:bottom w:val="single" w:sz="6" w:space="0" w:color="auto"/>
              <w:right w:val="nil"/>
            </w:tcBorders>
          </w:tcPr>
          <w:p w:rsidR="00750757" w:rsidRPr="00E91E0C" w:rsidRDefault="00750757" w:rsidP="00DD0ACA">
            <w:pPr>
              <w:rPr>
                <w:bCs/>
                <w:snapToGrid w:val="0"/>
              </w:rPr>
            </w:pPr>
          </w:p>
        </w:tc>
      </w:tr>
      <w:tr w:rsidR="00817DD1" w:rsidRPr="00E91E0C"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rPr>
            </w:pPr>
          </w:p>
          <w:p w:rsidR="00817DD1" w:rsidRPr="00FF1FEF" w:rsidRDefault="00817DD1" w:rsidP="00DD0ACA">
            <w:pPr>
              <w:rPr>
                <w:b/>
                <w:snapToGrid w:val="0"/>
              </w:rPr>
            </w:pPr>
            <w:r w:rsidRPr="00FF1FEF">
              <w:rPr>
                <w:b/>
                <w:snapToGrid w:val="0"/>
                <w:sz w:val="22"/>
                <w:szCs w:val="22"/>
              </w:rPr>
              <w:t>Start and finish dates of proposed works?</w:t>
            </w:r>
          </w:p>
          <w:p w:rsidR="00817DD1" w:rsidRPr="00E91E0C" w:rsidRDefault="00817DD1" w:rsidP="00DD0ACA">
            <w:pPr>
              <w:rPr>
                <w:snapToGrid w:val="0"/>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Finish: </w:t>
            </w:r>
          </w:p>
        </w:tc>
      </w:tr>
    </w:tbl>
    <w:p w:rsidR="00817DD1" w:rsidRPr="00E91E0C" w:rsidRDefault="00817DD1" w:rsidP="00817DD1">
      <w:pPr>
        <w:rPr>
          <w:snapToGrid w:val="0"/>
        </w:rPr>
      </w:pPr>
    </w:p>
    <w:p w:rsidR="00FF1FEF" w:rsidRDefault="00FF1FEF"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FOUR</w:t>
      </w:r>
    </w:p>
    <w:p w:rsidR="00817DD1" w:rsidRPr="00E91E0C" w:rsidRDefault="005A7F09" w:rsidP="00817DD1">
      <w:r>
        <w:rPr>
          <w:noProof/>
          <w:lang w:val="en-IE" w:eastAsia="en-IE"/>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149859</wp:posOffset>
                </wp:positionV>
                <wp:extent cx="6477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C7EF"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rsidTr="006811FA">
        <w:tc>
          <w:tcPr>
            <w:tcW w:w="3667"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331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c>
          <w:tcPr>
            <w:tcW w:w="320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p>
        </w:tc>
      </w:tr>
      <w:tr w:rsidR="00817DD1" w:rsidRPr="00E91E0C" w:rsidTr="006811FA">
        <w:trPr>
          <w:trHeight w:val="700"/>
        </w:trPr>
        <w:tc>
          <w:tcPr>
            <w:tcW w:w="3667" w:type="dxa"/>
            <w:tcBorders>
              <w:top w:val="nil"/>
              <w:left w:val="nil"/>
              <w:right w:val="single" w:sz="8" w:space="0" w:color="000000"/>
            </w:tcBorders>
            <w:vAlign w:val="center"/>
          </w:tcPr>
          <w:p w:rsidR="00817DD1" w:rsidRPr="00E91E0C" w:rsidRDefault="00817DD1" w:rsidP="00DD0ACA">
            <w:pPr>
              <w:rPr>
                <w:snapToGrid w:val="0"/>
              </w:rPr>
            </w:pPr>
            <w:r w:rsidRPr="00E91E0C">
              <w:rPr>
                <w:snapToGrid w:val="0"/>
                <w:sz w:val="22"/>
                <w:szCs w:val="22"/>
              </w:rPr>
              <w:t>Estimated Costs of Works</w:t>
            </w:r>
          </w:p>
        </w:tc>
        <w:tc>
          <w:tcPr>
            <w:tcW w:w="3314" w:type="dxa"/>
            <w:tcBorders>
              <w:top w:val="nil"/>
              <w:left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r w:rsidRPr="00E91E0C">
              <w:rPr>
                <w:bCs/>
                <w:snapToGrid w:val="0"/>
                <w:sz w:val="22"/>
                <w:szCs w:val="22"/>
              </w:rPr>
              <w:tab/>
            </w:r>
          </w:p>
        </w:tc>
        <w:tc>
          <w:tcPr>
            <w:tcW w:w="3205" w:type="dxa"/>
            <w:tcBorders>
              <w:top w:val="nil"/>
              <w:left w:val="single" w:sz="8" w:space="0" w:color="000000"/>
              <w:right w:val="nil"/>
            </w:tcBorders>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rsidTr="00ED2D87">
        <w:trPr>
          <w:trHeight w:val="467"/>
        </w:trPr>
        <w:tc>
          <w:tcPr>
            <w:tcW w:w="3667" w:type="dxa"/>
            <w:tcBorders>
              <w:top w:val="single" w:sz="8" w:space="0" w:color="000000"/>
              <w:left w:val="nil"/>
              <w:right w:val="single" w:sz="8" w:space="0" w:color="000000"/>
            </w:tcBorders>
            <w:shd w:val="clear" w:color="auto" w:fill="auto"/>
            <w:vAlign w:val="center"/>
          </w:tcPr>
          <w:p w:rsidR="0089367A" w:rsidRPr="00E91E0C" w:rsidRDefault="00793754" w:rsidP="00793754">
            <w:pPr>
              <w:rPr>
                <w:snapToGrid w:val="0"/>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c>
          <w:tcPr>
            <w:tcW w:w="3205" w:type="dxa"/>
            <w:tcBorders>
              <w:top w:val="single" w:sz="8" w:space="0" w:color="000000"/>
              <w:left w:val="single" w:sz="8" w:space="0" w:color="000000"/>
              <w:right w:val="nil"/>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r>
      <w:tr w:rsidR="00817DD1" w:rsidRPr="00E91E0C" w:rsidTr="006811FA">
        <w:trPr>
          <w:trHeight w:val="862"/>
        </w:trPr>
        <w:tc>
          <w:tcPr>
            <w:tcW w:w="3667"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p>
        </w:tc>
        <w:tc>
          <w:tcPr>
            <w:tcW w:w="3205"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rsidTr="006811FA">
        <w:trPr>
          <w:trHeight w:val="838"/>
        </w:trPr>
        <w:tc>
          <w:tcPr>
            <w:tcW w:w="3667" w:type="dxa"/>
            <w:tcBorders>
              <w:top w:val="single" w:sz="8" w:space="0" w:color="000000"/>
              <w:left w:val="nil"/>
              <w:right w:val="single" w:sz="8" w:space="0" w:color="000000"/>
            </w:tcBorders>
            <w:vAlign w:val="center"/>
          </w:tcPr>
          <w:p w:rsidR="00EF0820" w:rsidRPr="006811FA" w:rsidRDefault="00EF0820" w:rsidP="00EF0820">
            <w:pPr>
              <w:rPr>
                <w:b/>
                <w:snapToGrid w:val="0"/>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rsidR="00EF0820" w:rsidRPr="006811FA" w:rsidRDefault="00EF0820" w:rsidP="00DD0ACA">
            <w:pPr>
              <w:rPr>
                <w:b/>
                <w:bCs/>
                <w:snapToGrid w:val="0"/>
              </w:rPr>
            </w:pPr>
          </w:p>
        </w:tc>
      </w:tr>
      <w:tr w:rsidR="00817DD1" w:rsidRPr="00E91E0C" w:rsidTr="006811FA">
        <w:trPr>
          <w:trHeight w:val="838"/>
        </w:trPr>
        <w:tc>
          <w:tcPr>
            <w:tcW w:w="3667"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6811FA">
        <w:trPr>
          <w:trHeight w:val="1161"/>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Amount of matching funds: </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Source of matching funds?</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r w:rsidRPr="00E91E0C">
              <w:rPr>
                <w:b/>
                <w:bCs/>
                <w:snapToGrid w:val="0"/>
                <w:sz w:val="22"/>
                <w:szCs w:val="22"/>
              </w:rPr>
              <w:t xml:space="preserve"> </w:t>
            </w: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EF0820" w:rsidRPr="00E91E0C" w:rsidTr="006811FA">
        <w:trPr>
          <w:trHeight w:val="313"/>
        </w:trPr>
        <w:tc>
          <w:tcPr>
            <w:tcW w:w="10186" w:type="dxa"/>
            <w:gridSpan w:val="3"/>
            <w:tcBorders>
              <w:top w:val="single" w:sz="8" w:space="0" w:color="000000"/>
              <w:left w:val="nil"/>
              <w:bottom w:val="single" w:sz="8" w:space="0" w:color="000000"/>
              <w:right w:val="single" w:sz="8" w:space="0" w:color="000000"/>
            </w:tcBorders>
          </w:tcPr>
          <w:p w:rsidR="00155C53" w:rsidRDefault="00155C53" w:rsidP="00EF0820">
            <w:pPr>
              <w:rPr>
                <w:b/>
                <w:snapToGrid w:val="0"/>
                <w:color w:val="000099"/>
              </w:rPr>
            </w:pPr>
          </w:p>
          <w:p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838"/>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r w:rsidRPr="00E91E0C">
              <w:rPr>
                <w:bCs/>
                <w:snapToGrid w:val="0"/>
                <w:sz w:val="22"/>
                <w:szCs w:val="22"/>
              </w:rPr>
              <w:t>Is VAT recoverable?</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Ha</w:t>
            </w:r>
            <w:r w:rsidR="00975728">
              <w:rPr>
                <w:snapToGrid w:val="0"/>
                <w:sz w:val="22"/>
                <w:szCs w:val="22"/>
              </w:rPr>
              <w:t xml:space="preserve">s any other </w:t>
            </w:r>
            <w:r w:rsidRPr="00E91E0C">
              <w:rPr>
                <w:snapToGrid w:val="0"/>
                <w:sz w:val="22"/>
                <w:szCs w:val="22"/>
              </w:rPr>
              <w:t xml:space="preserve"> EU</w:t>
            </w:r>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48458C" w:rsidP="00DD0ACA">
            <w:pPr>
              <w:rPr>
                <w:bCs/>
                <w:snapToGrid w:val="0"/>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rsidR="00817DD1" w:rsidRPr="00E91E0C" w:rsidRDefault="005A7F09" w:rsidP="00817DD1">
      <w:pPr>
        <w:rPr>
          <w:snapToGrid w:val="0"/>
        </w:rPr>
      </w:pPr>
      <w:r>
        <w:rPr>
          <w:noProof/>
          <w:lang w:val="en-IE" w:eastAsia="en-IE"/>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149859</wp:posOffset>
                </wp:positionV>
                <wp:extent cx="6477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1B0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pPr>
              <w:rPr>
                <w:b/>
                <w:snapToGrid w:val="0"/>
                <w:color w:val="FFFFFF"/>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89367A">
            <w:pPr>
              <w:rPr>
                <w:b/>
                <w:snapToGrid w:val="0"/>
                <w:color w:val="FFFFFF"/>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rsidR="00817DD1" w:rsidRPr="00E91E0C" w:rsidRDefault="005A7F09" w:rsidP="00817DD1">
      <w:r>
        <w:rPr>
          <w:noProof/>
          <w:lang w:val="en-IE" w:eastAsia="en-IE"/>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149859</wp:posOffset>
                </wp:positionV>
                <wp:extent cx="6477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FA4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A3" w:rsidRDefault="00552AA3" w:rsidP="00817DD1">
      <w:r>
        <w:separator/>
      </w:r>
    </w:p>
  </w:endnote>
  <w:endnote w:type="continuationSeparator" w:id="0">
    <w:p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08622"/>
      <w:docPartObj>
        <w:docPartGallery w:val="Page Numbers (Bottom of Page)"/>
        <w:docPartUnique/>
      </w:docPartObj>
    </w:sdtPr>
    <w:sdtEndPr>
      <w:rPr>
        <w:noProof/>
      </w:rPr>
    </w:sdtEndPr>
    <w:sdtContent>
      <w:p w:rsidR="00274338" w:rsidRDefault="00EB33FE">
        <w:pPr>
          <w:pStyle w:val="Footer"/>
          <w:jc w:val="right"/>
        </w:pPr>
        <w:r>
          <w:fldChar w:fldCharType="begin"/>
        </w:r>
        <w:r w:rsidR="00274338">
          <w:instrText xml:space="preserve"> PAGE   \* MERGEFORMAT </w:instrText>
        </w:r>
        <w:r>
          <w:fldChar w:fldCharType="separate"/>
        </w:r>
        <w:r w:rsidR="005A7F09">
          <w:rPr>
            <w:noProof/>
          </w:rPr>
          <w:t>2</w:t>
        </w:r>
        <w:r>
          <w:rPr>
            <w:noProof/>
          </w:rPr>
          <w:fldChar w:fldCharType="end"/>
        </w:r>
      </w:p>
    </w:sdtContent>
  </w:sdt>
  <w:p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A3" w:rsidRDefault="00552AA3" w:rsidP="00817DD1">
      <w:r>
        <w:separator/>
      </w:r>
    </w:p>
  </w:footnote>
  <w:footnote w:type="continuationSeparator" w:id="0">
    <w:p w:rsidR="00552AA3" w:rsidRDefault="00552AA3" w:rsidP="0081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w:t>
    </w:r>
    <w:r w:rsidR="006A4D6B">
      <w:rPr>
        <w:rFonts w:cs="Calibri"/>
        <w:b/>
        <w:i/>
        <w:color w:val="008000"/>
        <w:sz w:val="28"/>
        <w:szCs w:val="28"/>
        <w:u w:val="single"/>
      </w:rPr>
      <w:t>1</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rsidR="00274338" w:rsidRDefault="00274338" w:rsidP="00FA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123B02"/>
    <w:rsid w:val="00155C53"/>
    <w:rsid w:val="001A552F"/>
    <w:rsid w:val="001B5FE8"/>
    <w:rsid w:val="0026203C"/>
    <w:rsid w:val="00274338"/>
    <w:rsid w:val="00277CAA"/>
    <w:rsid w:val="002B512C"/>
    <w:rsid w:val="003229FF"/>
    <w:rsid w:val="00353286"/>
    <w:rsid w:val="00425B4C"/>
    <w:rsid w:val="00452BEA"/>
    <w:rsid w:val="0048458C"/>
    <w:rsid w:val="004D71A3"/>
    <w:rsid w:val="00552AA3"/>
    <w:rsid w:val="005A7F09"/>
    <w:rsid w:val="005E121A"/>
    <w:rsid w:val="005E7643"/>
    <w:rsid w:val="00650944"/>
    <w:rsid w:val="00657264"/>
    <w:rsid w:val="0067445D"/>
    <w:rsid w:val="006811FA"/>
    <w:rsid w:val="006A4D6B"/>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D68BF"/>
    <w:rsid w:val="00BF53D2"/>
    <w:rsid w:val="00CA1446"/>
    <w:rsid w:val="00D07130"/>
    <w:rsid w:val="00D74F64"/>
    <w:rsid w:val="00DB5589"/>
    <w:rsid w:val="00E54801"/>
    <w:rsid w:val="00EB33FE"/>
    <w:rsid w:val="00ED1096"/>
    <w:rsid w:val="00ED2D87"/>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1D0E975-61EE-435C-8C4B-8EACEFB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AE98D-F0EC-40B6-B628-FF828658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Siobhan Ryan</cp:lastModifiedBy>
  <cp:revision>2</cp:revision>
  <cp:lastPrinted>2019-10-14T13:50:00Z</cp:lastPrinted>
  <dcterms:created xsi:type="dcterms:W3CDTF">2020-11-26T17:59:00Z</dcterms:created>
  <dcterms:modified xsi:type="dcterms:W3CDTF">2020-11-26T17:59:00Z</dcterms:modified>
</cp:coreProperties>
</file>